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before="100" w:beforeAutospacing="1" w:after="100" w:afterAutospacing="1" w:line="480" w:lineRule="atLeast"/>
        <w:jc w:val="center"/>
        <w:outlineLvl w:val="2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吉首大学2017年实验室开放基金项目结题评审结果公示</w:t>
      </w:r>
    </w:p>
    <w:p>
      <w:pPr>
        <w:widowControl/>
        <w:shd w:val="clear" w:color="auto" w:fill="FFFFFF"/>
        <w:spacing w:line="520" w:lineRule="exact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各学院及相关单位：</w:t>
      </w:r>
    </w:p>
    <w:p>
      <w:pPr>
        <w:spacing w:line="560" w:lineRule="exact"/>
        <w:ind w:firstLine="600" w:firstLineChars="20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根据《吉首大学实验室开放基金项目管理办法》等相关文件精神，实验室与设备管理中心组织专家对2016年立项及2015年延期结题的46项实验室开放基金项目进行结题验收评审，经评审，46项项目全部通过验收（详细名单见附件）。</w:t>
      </w:r>
    </w:p>
    <w:p>
      <w:pPr>
        <w:widowControl/>
        <w:shd w:val="clear" w:color="auto" w:fill="FFFFFF"/>
        <w:spacing w:line="520" w:lineRule="exact"/>
        <w:ind w:firstLine="600" w:firstLineChars="20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现将评审结果予以公示。如有异议，请及时向中心反映。公示期11月22日-11</w:t>
      </w:r>
      <w:bookmarkStart w:id="0" w:name="_GoBack"/>
      <w:bookmarkEnd w:id="0"/>
      <w:r>
        <w:rPr>
          <w:rFonts w:hint="eastAsia" w:ascii="仿宋" w:hAnsi="仿宋" w:eastAsia="仿宋"/>
          <w:sz w:val="30"/>
          <w:szCs w:val="30"/>
        </w:rPr>
        <w:t>月28日。</w:t>
      </w:r>
    </w:p>
    <w:p>
      <w:pPr>
        <w:widowControl/>
        <w:shd w:val="clear" w:color="auto" w:fill="FFFFFF"/>
        <w:spacing w:line="520" w:lineRule="exact"/>
        <w:ind w:firstLine="600" w:firstLineChars="20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联系电话：实验室与设备管理中心</w:t>
      </w:r>
      <w:r>
        <w:rPr>
          <w:rFonts w:ascii="仿宋" w:hAnsi="仿宋" w:eastAsia="仿宋"/>
          <w:sz w:val="30"/>
          <w:szCs w:val="30"/>
        </w:rPr>
        <w:t>8565008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widowControl/>
        <w:shd w:val="clear" w:color="auto" w:fill="FFFFFF"/>
        <w:spacing w:line="520" w:lineRule="exact"/>
        <w:ind w:firstLine="600" w:firstLineChars="20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特此公示。</w:t>
      </w:r>
    </w:p>
    <w:p>
      <w:pPr>
        <w:widowControl/>
        <w:shd w:val="clear" w:color="auto" w:fill="FFFFFF"/>
        <w:spacing w:line="390" w:lineRule="atLeast"/>
        <w:ind w:firstLine="600" w:firstLineChars="200"/>
        <w:jc w:val="left"/>
        <w:rPr>
          <w:rFonts w:ascii="仿宋_GB2312" w:hAnsi="宋体" w:eastAsia="仿宋_GB2312" w:cs="宋体"/>
          <w:color w:val="000000"/>
          <w:kern w:val="0"/>
          <w:sz w:val="30"/>
          <w:szCs w:val="30"/>
        </w:rPr>
      </w:pPr>
    </w:p>
    <w:p>
      <w:pPr>
        <w:widowControl/>
        <w:shd w:val="clear" w:color="auto" w:fill="FFFFFF"/>
        <w:spacing w:line="390" w:lineRule="atLeast"/>
        <w:ind w:firstLine="600" w:firstLineChars="200"/>
        <w:jc w:val="left"/>
        <w:rPr>
          <w:rFonts w:ascii="宋体" w:hAnsi="宋体" w:eastAsia="宋体" w:cs="宋体"/>
          <w:color w:val="000000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附件：吉首大学2017年实验室开放基金项目结题评审结果汇总表</w:t>
      </w:r>
    </w:p>
    <w:p>
      <w:pPr>
        <w:widowControl/>
        <w:shd w:val="clear" w:color="auto" w:fill="FFFFFF"/>
        <w:spacing w:line="520" w:lineRule="exact"/>
        <w:ind w:right="760" w:firstLine="437"/>
        <w:jc w:val="right"/>
        <w:rPr>
          <w:rFonts w:ascii="仿宋_GB2312" w:hAnsi="宋体" w:eastAsia="仿宋_GB2312" w:cs="宋体"/>
          <w:color w:val="000000"/>
          <w:kern w:val="0"/>
          <w:sz w:val="30"/>
          <w:szCs w:val="30"/>
        </w:rPr>
      </w:pPr>
    </w:p>
    <w:p>
      <w:pPr>
        <w:widowControl/>
        <w:shd w:val="clear" w:color="auto" w:fill="FFFFFF"/>
        <w:spacing w:line="520" w:lineRule="exact"/>
        <w:ind w:right="760" w:firstLine="437"/>
        <w:jc w:val="center"/>
        <w:rPr>
          <w:rFonts w:ascii="仿宋_GB2312" w:hAnsi="宋体" w:eastAsia="仿宋_GB2312" w:cs="宋体"/>
          <w:color w:val="000000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 xml:space="preserve">                           </w:t>
      </w:r>
    </w:p>
    <w:p>
      <w:pPr>
        <w:widowControl/>
        <w:shd w:val="clear" w:color="auto" w:fill="FFFFFF"/>
        <w:wordWrap w:val="0"/>
        <w:spacing w:line="520" w:lineRule="exact"/>
        <w:ind w:right="120" w:firstLine="437"/>
        <w:jc w:val="righ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    实验室与设备管理中心</w:t>
      </w:r>
    </w:p>
    <w:p>
      <w:pPr>
        <w:widowControl/>
        <w:shd w:val="clear" w:color="auto" w:fill="FFFFFF"/>
        <w:spacing w:line="520" w:lineRule="exact"/>
        <w:ind w:right="340" w:firstLine="437"/>
        <w:jc w:val="righ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2017年11月22日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94285"/>
    <w:rsid w:val="000E2E52"/>
    <w:rsid w:val="000F6CC3"/>
    <w:rsid w:val="0016089D"/>
    <w:rsid w:val="0018707F"/>
    <w:rsid w:val="001F58AD"/>
    <w:rsid w:val="00232C7C"/>
    <w:rsid w:val="002C5345"/>
    <w:rsid w:val="004842B8"/>
    <w:rsid w:val="00493919"/>
    <w:rsid w:val="00542D7A"/>
    <w:rsid w:val="005D53D7"/>
    <w:rsid w:val="00602E73"/>
    <w:rsid w:val="006701EA"/>
    <w:rsid w:val="006838CE"/>
    <w:rsid w:val="006A665B"/>
    <w:rsid w:val="007265F0"/>
    <w:rsid w:val="007A7314"/>
    <w:rsid w:val="00851A4A"/>
    <w:rsid w:val="00855CED"/>
    <w:rsid w:val="00876EB8"/>
    <w:rsid w:val="008C0367"/>
    <w:rsid w:val="008D357D"/>
    <w:rsid w:val="008E2ACF"/>
    <w:rsid w:val="009272CE"/>
    <w:rsid w:val="009B1730"/>
    <w:rsid w:val="009B580B"/>
    <w:rsid w:val="009B5EEA"/>
    <w:rsid w:val="009C0DFD"/>
    <w:rsid w:val="009C2580"/>
    <w:rsid w:val="00A31DD6"/>
    <w:rsid w:val="00AB482F"/>
    <w:rsid w:val="00B24895"/>
    <w:rsid w:val="00BD10EC"/>
    <w:rsid w:val="00C174EA"/>
    <w:rsid w:val="00C22646"/>
    <w:rsid w:val="00CC5D07"/>
    <w:rsid w:val="00D7354F"/>
    <w:rsid w:val="00D737A4"/>
    <w:rsid w:val="00DA3708"/>
    <w:rsid w:val="00E37207"/>
    <w:rsid w:val="00E63AEA"/>
    <w:rsid w:val="00EA78CE"/>
    <w:rsid w:val="00EA7B61"/>
    <w:rsid w:val="00F04935"/>
    <w:rsid w:val="00F22559"/>
    <w:rsid w:val="00F3581B"/>
    <w:rsid w:val="00F60A4E"/>
    <w:rsid w:val="00F94285"/>
    <w:rsid w:val="0F253F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nhideWhenUsed/>
    <w:uiPriority w:val="99"/>
    <w:rPr>
      <w:color w:val="0033CC"/>
      <w:u w:val="none"/>
    </w:r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45</Words>
  <Characters>263</Characters>
  <Lines>2</Lines>
  <Paragraphs>1</Paragraphs>
  <TotalTime>0</TotalTime>
  <ScaleCrop>false</ScaleCrop>
  <LinksUpToDate>false</LinksUpToDate>
  <CharactersWithSpaces>307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2015-05-08T01:39:00Z</dcterms:created>
  <dc:creator>微软用户</dc:creator>
  <cp:lastModifiedBy>Administrator</cp:lastModifiedBy>
  <cp:lastPrinted>2015-05-21T09:49:00Z</cp:lastPrinted>
  <dcterms:modified xsi:type="dcterms:W3CDTF">2017-11-22T07:25:44Z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